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6C88" w:rsidRPr="008E21C9" w:rsidRDefault="00186C88" w:rsidP="00186C88">
      <w:pPr>
        <w:jc w:val="center"/>
        <w:rPr>
          <w:b/>
          <w:sz w:val="44"/>
          <w:u w:val="single"/>
        </w:rPr>
      </w:pPr>
      <w:r>
        <w:rPr>
          <w:b/>
          <w:sz w:val="44"/>
          <w:u w:val="single"/>
        </w:rPr>
        <w:t>Wahlkalender MAV</w:t>
      </w:r>
    </w:p>
    <w:p w:rsidR="00186C88" w:rsidRDefault="00186C88" w:rsidP="00186C88">
      <w:r>
        <w:t>nach MVG-Baden vom 21. Oktober 2020 und MVG-Wahlordnung vom 7. September 2021</w:t>
      </w:r>
    </w:p>
    <w:p w:rsidR="00186C88" w:rsidRPr="008E21C9" w:rsidRDefault="00186C88" w:rsidP="00186C8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6"/>
          <w:szCs w:val="26"/>
        </w:rPr>
      </w:pPr>
      <w:r w:rsidRPr="008E21C9">
        <w:rPr>
          <w:b/>
          <w:sz w:val="26"/>
          <w:szCs w:val="26"/>
        </w:rPr>
        <w:t xml:space="preserve">Allgemeine Wahlzeit: 1. Januar bis 30. April (§ 15 </w:t>
      </w:r>
      <w:r>
        <w:rPr>
          <w:b/>
          <w:sz w:val="26"/>
          <w:szCs w:val="26"/>
        </w:rPr>
        <w:t>Absatz</w:t>
      </w:r>
      <w:r w:rsidRPr="008E21C9">
        <w:rPr>
          <w:b/>
          <w:sz w:val="26"/>
          <w:szCs w:val="26"/>
        </w:rPr>
        <w:t xml:space="preserve"> 2 MVG-Baden)</w:t>
      </w:r>
    </w:p>
    <w:p w:rsidR="00186C88" w:rsidRDefault="00186C88" w:rsidP="00186C88">
      <w:r>
        <w:t>Aus der Wahlordnung ergibt sich folgender Terminplan:</w:t>
      </w:r>
    </w:p>
    <w:p w:rsidR="00186C88" w:rsidRDefault="00186C88" w:rsidP="00186C88">
      <w:r>
        <w:t>•</w:t>
      </w:r>
      <w:r>
        <w:tab/>
      </w:r>
      <w:r w:rsidRPr="00846B85">
        <w:rPr>
          <w:b/>
        </w:rPr>
        <w:t>Bildung des Wahlvorstandes</w:t>
      </w:r>
      <w:r>
        <w:t xml:space="preserve"> (§ 2 WO MVG-Baden) spätestens am </w:t>
      </w:r>
      <w:r w:rsidRPr="008E21C9">
        <w:rPr>
          <w:b/>
        </w:rPr>
        <w:t>31. Januar</w:t>
      </w:r>
      <w:r>
        <w:t xml:space="preserve"> (§ 5 Absatz 1 Satz 2 WO MVG-Baden)</w:t>
      </w:r>
    </w:p>
    <w:p w:rsidR="00186C88" w:rsidRDefault="00186C88" w:rsidP="00186C88">
      <w:r>
        <w:t>•</w:t>
      </w:r>
      <w:r>
        <w:tab/>
      </w:r>
      <w:r w:rsidRPr="00846B85">
        <w:rPr>
          <w:b/>
        </w:rPr>
        <w:t>Festlegung des Wahltermins</w:t>
      </w:r>
      <w:r>
        <w:t xml:space="preserve"> (§ 5 Absatz 1 Satz 2 WO-MVG-Baden) spätestens drei Monate nach Bildung des Wahlvorstandes</w:t>
      </w:r>
    </w:p>
    <w:p w:rsidR="00186C88" w:rsidRDefault="00186C88" w:rsidP="00186C88">
      <w:r>
        <w:t>•</w:t>
      </w:r>
      <w:r>
        <w:tab/>
      </w:r>
      <w:r w:rsidRPr="008E21C9">
        <w:rPr>
          <w:b/>
        </w:rPr>
        <w:t>Spätestens vier Wochen vor der Wahl</w:t>
      </w:r>
      <w:r>
        <w:t>: Wahlausschreibung mit Wählerlisten (aktiv + passiv) (§ 4 Absatz 1 und § 5 WO-MVG-Baden)</w:t>
      </w:r>
    </w:p>
    <w:p w:rsidR="00186C88" w:rsidRDefault="00186C88" w:rsidP="00186C88">
      <w:r>
        <w:t>•</w:t>
      </w:r>
      <w:r>
        <w:tab/>
      </w:r>
      <w:r w:rsidRPr="008E21C9">
        <w:rPr>
          <w:b/>
        </w:rPr>
        <w:t>Zwei Wochen nach Offenlegung Wahlausschreiben und Wählerlisten</w:t>
      </w:r>
      <w:r>
        <w:t>: Ende der Einspruchsfrist gegen die Wählerlisten (§ 5 Absatz 2 Buchstabe d WO-MVG-Baden)</w:t>
      </w:r>
    </w:p>
    <w:p w:rsidR="00186C88" w:rsidRDefault="00186C88" w:rsidP="00186C88">
      <w:r>
        <w:t>•</w:t>
      </w:r>
      <w:r>
        <w:tab/>
      </w:r>
      <w:r w:rsidRPr="008E21C9">
        <w:rPr>
          <w:b/>
        </w:rPr>
        <w:t>Zwei Wochen nach Offenlegung Wahlausschreiben</w:t>
      </w:r>
      <w:r>
        <w:t>: Ende der Wahlvorschlagsfrist (§ 6 Absatz 1 WO-MVG-Baden)</w:t>
      </w:r>
    </w:p>
    <w:p w:rsidR="00186C88" w:rsidRDefault="00186C88" w:rsidP="00186C88">
      <w:r>
        <w:t>•</w:t>
      </w:r>
      <w:r>
        <w:tab/>
      </w:r>
      <w:r w:rsidRPr="00C40D8D">
        <w:rPr>
          <w:b/>
        </w:rPr>
        <w:t>spätestens zwei Wochen vor dem Wahltermin</w:t>
      </w:r>
      <w:r>
        <w:t>: Bekanntgabe des Gesamtwahlvo</w:t>
      </w:r>
      <w:r>
        <w:t>r</w:t>
      </w:r>
      <w:r>
        <w:t>schlags bzw. spätester Zugang des Gesamtwahlvorschlages mit den Briefwahlunterlagen (§ 7 Absatz 2 WO-MVG-Baden)</w:t>
      </w:r>
    </w:p>
    <w:p w:rsidR="00186C88" w:rsidRDefault="00186C88" w:rsidP="00186C88">
      <w:r>
        <w:t>•</w:t>
      </w:r>
      <w:r>
        <w:tab/>
      </w:r>
      <w:r w:rsidRPr="00C40D8D">
        <w:rPr>
          <w:b/>
        </w:rPr>
        <w:t>Wahltag</w:t>
      </w:r>
      <w:r>
        <w:t>: spätester Eingang der Wahlbriefe beim Wahlvorstand = Wahltermin (§ 9 Absatz 1 Satz 2 WO-MVG-Baden)</w:t>
      </w:r>
    </w:p>
    <w:p w:rsidR="00186C88" w:rsidRDefault="00186C88" w:rsidP="00186C88">
      <w:r>
        <w:t>•</w:t>
      </w:r>
      <w:r>
        <w:tab/>
      </w:r>
      <w:r w:rsidRPr="00C40D8D">
        <w:rPr>
          <w:b/>
        </w:rPr>
        <w:t>unmittelbar nach der Wahl</w:t>
      </w:r>
      <w:r>
        <w:t>: Mitteilung des Wahlergebnisses (§ 11 WO MVG-Baden)</w:t>
      </w:r>
    </w:p>
    <w:p w:rsidR="00186C88" w:rsidRDefault="00186C88" w:rsidP="00186C88">
      <w:r>
        <w:t>•</w:t>
      </w:r>
      <w:r>
        <w:tab/>
      </w:r>
      <w:r w:rsidRPr="00C40D8D">
        <w:rPr>
          <w:b/>
        </w:rPr>
        <w:t>eine Woche nach Zugang des Ergebnisses</w:t>
      </w:r>
      <w:r>
        <w:t>: Ende der Wahlablehnungsfrist (§ 11 A</w:t>
      </w:r>
      <w:r>
        <w:t>b</w:t>
      </w:r>
      <w:r>
        <w:t>satz1 Satz 2 WO MVG-Baden)</w:t>
      </w:r>
    </w:p>
    <w:p w:rsidR="00186C88" w:rsidRDefault="00186C88" w:rsidP="00186C88">
      <w:r>
        <w:t>•</w:t>
      </w:r>
      <w:r>
        <w:tab/>
      </w:r>
      <w:r w:rsidRPr="00C40D8D">
        <w:rPr>
          <w:b/>
        </w:rPr>
        <w:t>zwei Wochen nach Zugang des Ergebnisses</w:t>
      </w:r>
      <w:r>
        <w:t>: Ende der Wahlanfechtungsfrist (§ 14 Absatz 1 MVG-Baden)</w:t>
      </w:r>
    </w:p>
    <w:p w:rsidR="00186C88" w:rsidRDefault="00186C88" w:rsidP="00186C88">
      <w:r>
        <w:t>•</w:t>
      </w:r>
      <w:r>
        <w:tab/>
      </w:r>
      <w:r w:rsidRPr="00C40D8D">
        <w:rPr>
          <w:b/>
        </w:rPr>
        <w:t>spätestens am 8. Mai</w:t>
      </w:r>
      <w:r>
        <w:t>: konstituierende Sitzung der neuen Mitarbeitendenvertretung (§ 24 Absatz 1 MVG)</w:t>
      </w:r>
      <w:r>
        <w:br/>
        <w:t>Mitteilung über die Wahlergebnisse durch den Wahlvorstand an den Gesamtausschuss (§ 11 Absatz 2 WO-MVG-Baden), danach Ende der Amtszeit des Wahlvorstandes (§ 2 Absatz 5 WO-MVG-Baden)</w:t>
      </w:r>
    </w:p>
    <w:p w:rsidR="00186C88" w:rsidRDefault="00186C88" w:rsidP="00186C88">
      <w:r>
        <w:t>•</w:t>
      </w:r>
      <w:r>
        <w:tab/>
      </w:r>
      <w:r w:rsidRPr="00C40D8D">
        <w:rPr>
          <w:b/>
        </w:rPr>
        <w:t xml:space="preserve">Beginn der neuen </w:t>
      </w:r>
      <w:r>
        <w:rPr>
          <w:b/>
        </w:rPr>
        <w:t>MAV-</w:t>
      </w:r>
      <w:r w:rsidRPr="00C40D8D">
        <w:rPr>
          <w:b/>
        </w:rPr>
        <w:t>Amtszeit</w:t>
      </w:r>
      <w:r>
        <w:t>: 1. Mai (§ 15 Absatz 2 MVG-Baden)</w:t>
      </w:r>
    </w:p>
    <w:p w:rsidR="00004078" w:rsidRDefault="00004078">
      <w:bookmarkStart w:id="0" w:name="_GoBack"/>
      <w:bookmarkEnd w:id="0"/>
    </w:p>
    <w:sectPr w:rsidR="00004078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C88"/>
    <w:rsid w:val="00004078"/>
    <w:rsid w:val="0018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6C88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186C88"/>
    <w:rPr>
      <w:rFonts w:ascii="Trebuchet MS" w:hAnsi="Trebuchet M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Wolfgang Lenssen</dc:creator>
  <cp:lastModifiedBy>Wolfgang Lenssen</cp:lastModifiedBy>
  <cp:revision>1</cp:revision>
  <dcterms:created xsi:type="dcterms:W3CDTF">2021-10-27T20:28:00Z</dcterms:created>
  <dcterms:modified xsi:type="dcterms:W3CDTF">2021-10-27T20:29:00Z</dcterms:modified>
</cp:coreProperties>
</file>